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5" w:rsidRDefault="00E36D55">
      <w:r>
        <w:t xml:space="preserve">Cell Membrane </w:t>
      </w:r>
      <w:proofErr w:type="gramStart"/>
      <w:r>
        <w:t>Drawing</w:t>
      </w:r>
      <w:proofErr w:type="gramEnd"/>
      <w:r>
        <w:t xml:space="preserve"> activity- Label the functions of the important components of the cell membrane.</w:t>
      </w:r>
    </w:p>
    <w:p w:rsidR="00E36D55" w:rsidRDefault="00E36D55"/>
    <w:p w:rsidR="00E36D55" w:rsidRDefault="00E36D55" w:rsidP="00E36D55">
      <w:pPr>
        <w:pStyle w:val="ListParagraph"/>
        <w:numPr>
          <w:ilvl w:val="0"/>
          <w:numId w:val="1"/>
        </w:numPr>
      </w:pPr>
      <w:r>
        <w:t>Phospholipid bilayer- Color and label the polar region one color and the nonpolar region a different color.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Cholesterol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Glycoprotein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Glycolipid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Transport Protein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Integral proteins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Enzyme</w:t>
      </w:r>
    </w:p>
    <w:p w:rsidR="00E36D55" w:rsidRDefault="00E36D55" w:rsidP="00E36D55">
      <w:pPr>
        <w:pStyle w:val="ListParagraph"/>
        <w:numPr>
          <w:ilvl w:val="0"/>
          <w:numId w:val="1"/>
        </w:numPr>
      </w:pPr>
      <w:r>
        <w:t>Cytoskeleton attachment.</w:t>
      </w:r>
    </w:p>
    <w:p w:rsidR="00E36D55" w:rsidRDefault="00E36D55" w:rsidP="00E36D55"/>
    <w:p w:rsidR="00E36D55" w:rsidRDefault="00E36D55" w:rsidP="00E36D55"/>
    <w:p w:rsidR="00E36D55" w:rsidRDefault="00E36D55" w:rsidP="00E36D55"/>
    <w:p w:rsidR="00E36D55" w:rsidRDefault="00E36D55" w:rsidP="00E36D55">
      <w:bookmarkStart w:id="0" w:name="_GoBack"/>
      <w:bookmarkEnd w:id="0"/>
    </w:p>
    <w:p w:rsidR="00E36D55" w:rsidRDefault="00E36D55" w:rsidP="00E36D55"/>
    <w:p w:rsidR="00E36D55" w:rsidRDefault="00E36D55" w:rsidP="00E36D55">
      <w:r>
        <w:t xml:space="preserve">Cell Membrane </w:t>
      </w:r>
      <w:proofErr w:type="gramStart"/>
      <w:r>
        <w:t>Drawing</w:t>
      </w:r>
      <w:proofErr w:type="gramEnd"/>
      <w:r>
        <w:t xml:space="preserve"> activity- Label the functions of the important components of the cell membrane.</w:t>
      </w:r>
    </w:p>
    <w:p w:rsidR="00E36D55" w:rsidRDefault="00E36D55" w:rsidP="00E36D55"/>
    <w:p w:rsidR="00E36D55" w:rsidRDefault="00E36D55" w:rsidP="00E36D55">
      <w:pPr>
        <w:pStyle w:val="ListParagraph"/>
        <w:numPr>
          <w:ilvl w:val="0"/>
          <w:numId w:val="2"/>
        </w:numPr>
      </w:pPr>
      <w:r>
        <w:t>Phospholipid bilayer- Color and label the polar region one color and the nonpolar region a different color.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Cholesterol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Glycoprotein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Glycolipid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Transport Protein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Integral proteins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Enzyme</w:t>
      </w:r>
    </w:p>
    <w:p w:rsidR="00E36D55" w:rsidRDefault="00E36D55" w:rsidP="00E36D55">
      <w:pPr>
        <w:pStyle w:val="ListParagraph"/>
        <w:numPr>
          <w:ilvl w:val="0"/>
          <w:numId w:val="2"/>
        </w:numPr>
      </w:pPr>
      <w:r>
        <w:t>Cytoskeleton attachment.</w:t>
      </w:r>
    </w:p>
    <w:p w:rsidR="00E36D55" w:rsidRDefault="00E36D55" w:rsidP="00E36D55"/>
    <w:sectPr w:rsidR="00E3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ABD"/>
    <w:multiLevelType w:val="hybridMultilevel"/>
    <w:tmpl w:val="D4A2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05E2"/>
    <w:multiLevelType w:val="hybridMultilevel"/>
    <w:tmpl w:val="D4A2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5"/>
    <w:rsid w:val="00B457FD"/>
    <w:rsid w:val="00C35D5B"/>
    <w:rsid w:val="00E0535F"/>
    <w:rsid w:val="00E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4B3DA-9A3D-4318-82F1-642135B1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cp:lastPrinted>2016-09-20T16:27:00Z</cp:lastPrinted>
  <dcterms:created xsi:type="dcterms:W3CDTF">2016-09-20T11:53:00Z</dcterms:created>
  <dcterms:modified xsi:type="dcterms:W3CDTF">2016-09-20T16:42:00Z</dcterms:modified>
</cp:coreProperties>
</file>